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PROGRAMA ProDOC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SOL·LICITUD D'AJUT CONVOCATÒRIA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 de la persona sol·licitant: </w:t>
      </w:r>
      <w:r w:rsidDel="00000000" w:rsidR="00000000" w:rsidRPr="00000000">
        <w:rPr>
          <w:color w:val="0000ff"/>
          <w:vertAlign w:val="baseline"/>
          <w:rtl w:val="0"/>
        </w:rPr>
        <w:t xml:space="preserve">&lt;nom i cognoms&gt;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color w:val="0000ff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Secció departamental: </w:t>
      </w:r>
      <w:r w:rsidDel="00000000" w:rsidR="00000000" w:rsidRPr="00000000">
        <w:rPr>
          <w:color w:val="0000ff"/>
          <w:vertAlign w:val="baseline"/>
          <w:rtl w:val="0"/>
        </w:rPr>
        <w:t xml:space="preserve">&lt;secció&gt;</w:t>
      </w:r>
    </w:p>
    <w:p w:rsidR="00000000" w:rsidDel="00000000" w:rsidP="00000000" w:rsidRDefault="00000000" w:rsidRPr="00000000" w14:paraId="00000007">
      <w:pPr>
        <w:spacing w:line="360" w:lineRule="auto"/>
        <w:rPr>
          <w:color w:val="0000ff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80"/>
        <w:gridCol w:w="1459"/>
        <w:tblGridChange w:id="0">
          <w:tblGrid>
            <w:gridCol w:w="8480"/>
            <w:gridCol w:w="1459"/>
          </w:tblGrid>
        </w:tblGridChange>
      </w:tblGrid>
      <w:tr>
        <w:trPr>
          <w:cantSplit w:val="0"/>
          <w:trHeight w:val="277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8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Resultat a assolir</w:t>
            </w:r>
            <w:r w:rsidDel="00000000" w:rsidR="00000000" w:rsidRPr="00000000">
              <w:rPr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&lt;Descripció Resultat màxim 100 paraules&gt; 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Justificació del resultat a assolir d’acord amb el criteris de valoració del programa: </w:t>
            </w: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&lt;Justificació màxima 100 paraules&gt;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0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Activitat 1: </w:t>
            </w: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&lt;nom&gt;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Pressupost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&lt;Descripció Activitat 1 màxim 60 paraules&gt;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Activitat 2: </w:t>
            </w: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&lt;nom&gt;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Pressupost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&lt;Descripció Activitat 2 màxim 60 paraules&gt;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Activitat 3: </w:t>
            </w: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&lt;nom&gt;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Pressupost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&lt;Descripció Activitat 3 màxim 60 paraules&gt;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Pressupost total de la petició: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righ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ff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2060575" cy="546735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0575" cy="5467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ca-ES"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ca-ES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tDMAqdLMYdRn6v0S1nm9vtRwXQ==">CgMxLjA4AHIhMXdLMG9MYV9kZk1YWS1lZTNXd0p6UGtESFBINlIydnFo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2022-03-04T10:16:00Z</dcterms:created>
  <dc:creator>UPCnet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str>1033-11.1.0.11719</vt:lpstr>
  </property>
</Properties>
</file>